
<file path=[Content_Types].xml><?xml version="1.0" encoding="utf-8"?>
<Types xmlns="http://schemas.openxmlformats.org/package/2006/content-types">
  <Default Extension="jpeg" ContentType="image/jpeg"/>
  <Default Extension="JPG" ContentType="image/.jpg"/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u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中央预算单位政府集中采购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目录及标准（2020年版）</w:t>
      </w:r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一、集中采购机构采购项目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以下项目必须按规定委托集中采购机构代理采购：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center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829175" cy="6381750"/>
            <wp:effectExtent l="0" t="0" r="9525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381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center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848225" cy="5410200"/>
            <wp:effectExtent l="0" t="0" r="9525" b="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center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829175" cy="5991225"/>
            <wp:effectExtent l="0" t="0" r="9525" b="9525"/>
            <wp:docPr id="8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99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center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819650" cy="1181100"/>
            <wp:effectExtent l="0" t="0" r="0" b="0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注：①表中“适用范围”栏中未注明的，均适用于所有中央预算单位。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　　②表中所列项目不包括部门集中采购项目和中央高校、科研院所采购的科研仪器设备。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二、部门集中采购项目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  部门集中采购项目是指部门或系统有特殊要求，需要由部门或系统统一配置的货物、工程和服务类专用项目。各中央预算单位可按实际工作需要确定，报财政部备案后组织实施采购。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三、分散采购限额标准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  除集中采购机构采购项目和部门集中采购项目外，各部门自行采购单项或批量金额达到100万元以上的货物和服务的项目、120万元以上的工程项目应按《中华人民共和国政府采购法》和《中华人民共和国招标投标法》有关规定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四、公开招标数额标准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bdr w:val="none" w:color="auto" w:sz="0" w:space="0"/>
          <w:shd w:val="clear" w:fill="FFFFFF"/>
          <w:vertAlign w:val="baseline"/>
          <w:lang w:val="en-US" w:eastAsia="zh-CN" w:bidi="ar"/>
        </w:rPr>
        <w:t>      政府采购货物或服务项目，单项采购金额达到200万元以上的，必须采用公开招标方式。政府采购工程以及与工程建设有关的货物、服务公开招标数额标准按照国务院有关规定执行。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150" w:right="0" w:firstLine="0"/>
        <w:jc w:val="righ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2396F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2396F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619125" cy="209550"/>
            <wp:effectExtent l="0" t="0" r="9525" b="0"/>
            <wp:docPr id="9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2396F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2396F"/>
          <w:spacing w:val="0"/>
          <w:sz w:val="21"/>
          <w:szCs w:val="21"/>
          <w:u w:val="none"/>
          <w:bdr w:val="none" w:color="auto" w:sz="0" w:space="0"/>
          <w:shd w:val="clear" w:fill="FFFFFF"/>
          <w:vertAlign w:val="baseline"/>
        </w:rPr>
        <w:drawing>
          <wp:inline distT="0" distB="0" distL="114300" distR="114300">
            <wp:extent cx="619125" cy="209550"/>
            <wp:effectExtent l="0" t="0" r="9525" b="0"/>
            <wp:docPr id="1" name="图片 7" descr="IMG_26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22" w:beforeAutospacing="0" w:after="0" w:afterAutospacing="0" w:line="390" w:lineRule="atLeast"/>
        <w:ind w:left="226" w:right="0"/>
        <w:jc w:val="left"/>
        <w:textAlignment w:val="baseline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E9E9E9"/>
          <w:vertAlign w:val="baseline"/>
        </w:rPr>
        <w:br w:type="textWrapping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08BE188D"/>
    <w:rsid w:val="08BE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javascript:window.close();" TargetMode="External"/><Relationship Id="rId8" Type="http://schemas.openxmlformats.org/officeDocument/2006/relationships/image" Target="media/image5.GIF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2023-10-27T02:48:00Z</dcterms:created>
  <dc:creator>Administrator</dc:creator>
  <cp:lastModifiedBy>Administrator</cp:lastModifiedBy>
  <dcterms:modified xsi:type="dcterms:W3CDTF">2023-10-27T02:53:02Z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19FBAEF344AA41E69A643C282AE80C4E_11</vt:lpwstr>
  </property>
</Properties>
</file>